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CF" w:rsidRPr="00D70CCF" w:rsidRDefault="00D70CCF" w:rsidP="00D70CCF">
      <w:pPr>
        <w:rPr>
          <w:rFonts w:ascii="Times New Roman" w:hAnsi="Times New Roman" w:cs="Times New Roman"/>
          <w:b/>
          <w:sz w:val="24"/>
          <w:szCs w:val="24"/>
        </w:rPr>
      </w:pPr>
      <w:r w:rsidRPr="00D70CCF">
        <w:rPr>
          <w:rFonts w:ascii="Times New Roman" w:hAnsi="Times New Roman" w:cs="Times New Roman"/>
          <w:b/>
          <w:sz w:val="24"/>
          <w:szCs w:val="24"/>
        </w:rPr>
        <w:t>Quiz 8</w:t>
      </w:r>
    </w:p>
    <w:p w:rsid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</w:p>
    <w:p w:rsid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Following the expiration of the first Bank of the United States in 1811, state banks: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guaranteed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 stable economy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cut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way back on credit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issued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an excess of paper money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minted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their own gold and silver coins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closely regulated by the federal government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Tariff of 1816 was intended to do all of the following EXCEPT: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protect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American industry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raise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revenue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promote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economic independence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the price of British goods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tax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imports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3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John C. Calhoun accepted the Tariff of 1816 because he: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saw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it as a means to protect slavery in the South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argued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that the Constitution required it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sympathized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with New England shippers and southern farmers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saw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it as a way to lessen the importance of slavery to southern planters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expected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the South would become a manufacturing </w:t>
      </w:r>
      <w:proofErr w:type="spellStart"/>
      <w:r w:rsidRPr="00D70CCF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4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In the early 1800s, the Supreme Court decisions associated with John Marshall consistently championed: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literal reading of the Constitution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D70CCF">
        <w:rPr>
          <w:rFonts w:ascii="Times New Roman" w:hAnsi="Times New Roman" w:cs="Times New Roman"/>
          <w:sz w:val="24"/>
          <w:szCs w:val="24"/>
        </w:rPr>
        <w:t>Jeffersonian</w:t>
      </w:r>
      <w:proofErr w:type="spellEnd"/>
      <w:r w:rsidRPr="00D70CCF">
        <w:rPr>
          <w:rFonts w:ascii="Times New Roman" w:hAnsi="Times New Roman" w:cs="Times New Roman"/>
          <w:sz w:val="24"/>
          <w:szCs w:val="24"/>
        </w:rPr>
        <w:t xml:space="preserve"> Republicanism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authority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judicial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supremacy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’ rights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5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chief advocate for the program for economic development called the American System was: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James Madison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Daniel Webster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James Monroe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Henry Clay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John Calhoun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6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American System included support for all of the following policies EXCEPT: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prices for western lands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national bank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improvements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tariffs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public schools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7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immediate cause of the Panic of 1819 was: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flooding of the American market with cheap British goods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Transcontinental Treaty of 1819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collapse of the Bank of the United States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difficulty of obtaining credit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sudden collapse of cotton prices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lastRenderedPageBreak/>
        <w:t>Question 8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Panic of 1819 turned into a depression because: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cotton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prices collapsed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“whole Banking system” was “swindling on a large scale”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businessmen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and speculators had recklessly borrowed money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banks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failed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commerce slowed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9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  <w:r w:rsidRPr="00D70CCF">
        <w:rPr>
          <w:rFonts w:ascii="Times New Roman" w:hAnsi="Times New Roman" w:cs="Times New Roman"/>
          <w:sz w:val="24"/>
          <w:szCs w:val="24"/>
        </w:rPr>
        <w:t xml:space="preserve">“This momentous question like a </w:t>
      </w:r>
      <w:proofErr w:type="spellStart"/>
      <w:r w:rsidRPr="00D70CCF">
        <w:rPr>
          <w:rFonts w:ascii="Times New Roman" w:hAnsi="Times New Roman" w:cs="Times New Roman"/>
          <w:sz w:val="24"/>
          <w:szCs w:val="24"/>
        </w:rPr>
        <w:t>firebell</w:t>
      </w:r>
      <w:proofErr w:type="spellEnd"/>
      <w:r w:rsidRPr="00D70CCF">
        <w:rPr>
          <w:rFonts w:ascii="Times New Roman" w:hAnsi="Times New Roman" w:cs="Times New Roman"/>
          <w:sz w:val="24"/>
          <w:szCs w:val="24"/>
        </w:rPr>
        <w:t xml:space="preserve"> in the night awakened and filled me with terror.” Thomas Jefferson said this about the: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abolition of slavery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Second Bank of the United States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debate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over the Missouri Compromise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0CCF">
        <w:rPr>
          <w:rFonts w:ascii="Times New Roman" w:hAnsi="Times New Roman" w:cs="Times New Roman"/>
          <w:sz w:val="24"/>
          <w:szCs w:val="24"/>
        </w:rPr>
        <w:t>Marbury</w:t>
      </w:r>
      <w:proofErr w:type="spellEnd"/>
      <w:r w:rsidRPr="00D70CCF">
        <w:rPr>
          <w:rFonts w:ascii="Times New Roman" w:hAnsi="Times New Roman" w:cs="Times New Roman"/>
          <w:sz w:val="24"/>
          <w:szCs w:val="24"/>
        </w:rPr>
        <w:t xml:space="preserve"> v. Madison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Panic of 1819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10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most important factor behind U.S. acquisition of Florida in 1819 was: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President Monroe’s invasion threat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Spain’s need for money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Andrew Jackson’s incursion in pursuit of the Seminoles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John Quincy Adams’s diplomatic ability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Spain’s determination to keep Florida from the British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11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One notable thing about the 1820 presidential election was: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Monroe’s refusal to publicly campaign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Monroe’s defeat for a second term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rise of a powerful third party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close it was in the Electoral College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disappearance of the Federalists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12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“corrupt bargain” in the election of 1824 referred to: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widespread purchase of votes in several states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blatant miscounting of ballots in the Electoral College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Jackson’s belief that the Constitution had been disregarded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Jackson’s promise to make Calhoun his vice president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belief that Clay supported Adams in return for becoming secretary of state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13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South Carolina Exposition and Protest was published in response to the: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Second Bank of the United States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election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of 1824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Tariff of 1828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Missouri Compromise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Panic of 1819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14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1828 presidential campaign was dominated by: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record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levels of campaign spending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concerns over foreign policy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vicious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personal attacks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debate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over tariff policy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controversy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over foreign immigration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15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In this new political era, Jackson had a tremendous advantage because of his: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patriotism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aristocratic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manners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clear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stance on the issues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rise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from common origins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eloquence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as a speaker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16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Alexis de Tocqueville, a Frenchman traveling through the United States in the 1830s, claimed that “the only pleasure an American knows” was: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boxing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money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politics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alcohol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17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During the </w:t>
      </w:r>
      <w:proofErr w:type="spellStart"/>
      <w:r w:rsidRPr="00D70CCF">
        <w:rPr>
          <w:rFonts w:ascii="Times New Roman" w:hAnsi="Times New Roman" w:cs="Times New Roman"/>
          <w:sz w:val="24"/>
          <w:szCs w:val="24"/>
        </w:rPr>
        <w:t>Jacksonian</w:t>
      </w:r>
      <w:proofErr w:type="spellEnd"/>
      <w:r w:rsidRPr="00D70CCF">
        <w:rPr>
          <w:rFonts w:ascii="Times New Roman" w:hAnsi="Times New Roman" w:cs="Times New Roman"/>
          <w:sz w:val="24"/>
          <w:szCs w:val="24"/>
        </w:rPr>
        <w:t xml:space="preserve"> era, and for the first time in American political history: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president assumed his position to be superior to that of Congress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black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men in some northern states were permitted to vote for president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third-party candidate finished second in a presidential contest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Whigs won a majority in Congress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state effectively nullified a federal law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18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President Jackson’s policy toward Indians could best be described as one of: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salutary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neglect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removal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integration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paternalism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extermination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19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Indian Removal Act of 1830: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moving Indian tribes to areas west of the Mississippi River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law after Congress overrode Jackson’s veto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Jackson’s willingness to pursue policies that might hurt his popularity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contained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loopholes designed to exclude peaceful Indians from removal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allowed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Indians who wished to become American citizens to remain on their homeland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20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The Trail of Tears resulted in: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sad but uneventful transfer of Indians to Oklahoma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death of thousands of Indians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Jackson’s diminished popularity in the South and West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Jackson’s change of heart about Indian removal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complete eradication of the Creeks and Seminoles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21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Jackson viewed the Bank of the United States as: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justified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by the “necessary and proper” clause of the Constitution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for issuing paper money that stabilized the economy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“monster” that served the interests of a wealthy few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source of national unity because it served the whole country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valued source of credit for small farmers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22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Calhoun’s South Carolina Exposition and Protest: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argued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that states could nullify federal legislation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that Calhoun no longer supported the Union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announced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Calhoun’s resignation as vice president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powerfully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defended slavery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protested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Jackson’s excessive use of power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lastRenderedPageBreak/>
        <w:t>Question 23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In response to South Carolina’s tariff nullification, Jackson: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privately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threatened to hang Calhoun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backed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down by telling Congress to repeal the tariff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unusually indecisive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declared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South Carolina in a state of rebellion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South Carolina was free to leave the Union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24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After his </w:t>
      </w:r>
      <w:proofErr w:type="spellStart"/>
      <w:r w:rsidRPr="00D70CCF">
        <w:rPr>
          <w:rFonts w:ascii="Times New Roman" w:hAnsi="Times New Roman" w:cs="Times New Roman"/>
          <w:sz w:val="24"/>
          <w:szCs w:val="24"/>
        </w:rPr>
        <w:t>reelection</w:t>
      </w:r>
      <w:proofErr w:type="spellEnd"/>
      <w:r w:rsidRPr="00D70CCF">
        <w:rPr>
          <w:rFonts w:ascii="Times New Roman" w:hAnsi="Times New Roman" w:cs="Times New Roman"/>
          <w:sz w:val="24"/>
          <w:szCs w:val="24"/>
        </w:rPr>
        <w:t>, Jackson moved to destroy the Bank of the United States by: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opening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new state banks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withdrawing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its federal deposits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getting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the Supreme Court to declare it unconstitutional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selling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its stock to private investors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firing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its director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25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Jackson’s opponents called themselves Whigs to: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denounce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what they saw as Jackson’s tyrannical qualities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confuse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voters about their true political objectives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express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their admiration for the British political system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distinguish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themselves from the National Republicans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their belief in complete human freedom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26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Which of the following statements about Martin Van Buren is NOT true?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enjoyed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 strong economy during his single term as president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played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 major role in the destruction of Calhoun’s presidential ambitions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Jackson’s closest adviser and a dedicated ally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been Jackson’s first secretary of state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called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the “Little Magician” because of his political skill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27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All of the following factors contributed to the Panic of 1837 EXCEPT the: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wave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of failures of state banks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tariff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of 1835, which had lowered duties to dangerous levels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depression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in Britain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withdrawal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of European investments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failure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of the 1836 wheat crop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28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After the Panic of 1837, working-class Americans could expect all of the following EXCEPT: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assistance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numerous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bank failures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wage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cuts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prices for food and clothes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joblessness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29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In the 1840 campaign, the Whigs: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nominated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Henry Clay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lost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in a close election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adopted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a catchy campaign slogan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failed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to use campaign techniques like those of the Democrats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explained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in detail how they would fight the depression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Question 30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CCF">
        <w:rPr>
          <w:rFonts w:ascii="Times New Roman" w:hAnsi="Times New Roman" w:cs="Times New Roman"/>
          <w:sz w:val="24"/>
          <w:szCs w:val="24"/>
        </w:rPr>
        <w:t xml:space="preserve">One undebatable fact about the </w:t>
      </w:r>
      <w:proofErr w:type="spellStart"/>
      <w:r w:rsidRPr="00D70CCF">
        <w:rPr>
          <w:rFonts w:ascii="Times New Roman" w:hAnsi="Times New Roman" w:cs="Times New Roman"/>
          <w:sz w:val="24"/>
          <w:szCs w:val="24"/>
        </w:rPr>
        <w:t>Jacksonian</w:t>
      </w:r>
      <w:proofErr w:type="spellEnd"/>
      <w:r w:rsidRPr="00D70CCF">
        <w:rPr>
          <w:rFonts w:ascii="Times New Roman" w:hAnsi="Times New Roman" w:cs="Times New Roman"/>
          <w:sz w:val="24"/>
          <w:szCs w:val="24"/>
        </w:rPr>
        <w:t xml:space="preserve"> era is: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Jackson’s place as one of the greatest presidents in American history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dramatic increase in voter participation by 1840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wisdom of Jackson’s destruction of the “monster” bank </w:t>
      </w:r>
    </w:p>
    <w:p w:rsidR="00D70CCF" w:rsidRPr="00D70CCF" w:rsidRDefault="00D70CCF" w:rsidP="00D70CCF">
      <w:pPr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  Jackson’s sincere commitment to equality for all Americans </w:t>
      </w:r>
    </w:p>
    <w:p w:rsidR="00BC50C5" w:rsidRPr="00D70CCF" w:rsidRDefault="00D70CCF" w:rsidP="00D70CCF">
      <w:r w:rsidRPr="00D70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 degree that common men lessened the power of elites</w:t>
      </w:r>
    </w:p>
    <w:sectPr w:rsidR="00BC50C5" w:rsidRPr="00D7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F"/>
    <w:rsid w:val="00BC50C5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C0BF7-E5BD-4F2F-B8E4-49BF59B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46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1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447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93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0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0105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381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579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7270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70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15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93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37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27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7867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5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557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053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801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6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1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258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12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1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9780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614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7819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0036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299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03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72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15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8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7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8308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1242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4907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74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22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869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80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5320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067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34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157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00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96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46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34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97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951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7193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52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427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88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8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867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55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0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2499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541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0696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213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89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6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183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7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0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3485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063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698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969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34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24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805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25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23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020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851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3868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5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847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8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39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3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744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36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30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9771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833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6388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8088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36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65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74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5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852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083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087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21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66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97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29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3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81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2535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47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427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10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20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70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562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2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1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751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0837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0000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8335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59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35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43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40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60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5037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8860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46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51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07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68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191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2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702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040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0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017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02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417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189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4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67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24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8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4296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420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08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776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6990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329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47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59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2730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582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59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839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08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5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453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2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6613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9537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8164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494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81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62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488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3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2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466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162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64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0060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6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03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47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685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81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77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8192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244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1920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601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5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02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21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837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38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24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39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5794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090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00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3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5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329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08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3672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554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171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2284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9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3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972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6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54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260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6468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4190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354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393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934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567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5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6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24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31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6187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670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941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846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01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3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40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048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586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526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83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955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55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611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6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6176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3303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095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3467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285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5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514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56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0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58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7668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7538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6036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88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9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05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9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2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090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82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521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18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7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802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61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90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90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999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963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405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1924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42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01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978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0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65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8431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4324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895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774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2019-10-15T11:39:00Z</dcterms:created>
  <dcterms:modified xsi:type="dcterms:W3CDTF">2019-10-15T11:42:00Z</dcterms:modified>
</cp:coreProperties>
</file>